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7561F" w14:textId="5D3A0C37" w:rsidR="006B124C" w:rsidRPr="006B124C" w:rsidRDefault="006B124C">
      <w:pPr>
        <w:rPr>
          <w:rFonts w:ascii="Arial" w:hAnsi="Arial" w:cs="Arial"/>
          <w:b/>
        </w:rPr>
      </w:pPr>
      <w:r w:rsidRPr="006B124C">
        <w:rPr>
          <w:rFonts w:ascii="Arial" w:hAnsi="Arial" w:cs="Arial"/>
          <w:b/>
        </w:rPr>
        <w:t>Çevrimiçi Türkçe İşaret Dili (TİD) Turu</w:t>
      </w:r>
    </w:p>
    <w:p w14:paraId="665FB588" w14:textId="77777777" w:rsidR="006B124C" w:rsidRDefault="006B124C">
      <w:pPr>
        <w:rPr>
          <w:rFonts w:ascii="Arial" w:hAnsi="Arial" w:cs="Arial"/>
        </w:rPr>
      </w:pPr>
    </w:p>
    <w:p w14:paraId="0590C7A9" w14:textId="608EB4AF" w:rsidR="00570CEE" w:rsidRPr="006B124C" w:rsidRDefault="00570CEE">
      <w:pPr>
        <w:rPr>
          <w:rFonts w:ascii="Arial" w:hAnsi="Arial" w:cs="Arial"/>
        </w:rPr>
      </w:pPr>
      <w:r w:rsidRPr="006B124C">
        <w:rPr>
          <w:rFonts w:ascii="Arial" w:hAnsi="Arial" w:cs="Arial"/>
        </w:rPr>
        <w:t xml:space="preserve">Yaşam </w:t>
      </w:r>
      <w:proofErr w:type="spellStart"/>
      <w:r w:rsidRPr="006B124C">
        <w:rPr>
          <w:rFonts w:ascii="Arial" w:hAnsi="Arial" w:cs="Arial"/>
        </w:rPr>
        <w:t>Şaşmazer</w:t>
      </w:r>
      <w:proofErr w:type="spellEnd"/>
    </w:p>
    <w:p w14:paraId="3E1E5025" w14:textId="354A7C56" w:rsidR="00570CEE" w:rsidRPr="006B124C" w:rsidRDefault="00570CEE">
      <w:pPr>
        <w:rPr>
          <w:rFonts w:ascii="Arial" w:hAnsi="Arial" w:cs="Arial"/>
          <w:i/>
          <w:iCs/>
        </w:rPr>
      </w:pPr>
      <w:r w:rsidRPr="006B124C">
        <w:rPr>
          <w:rFonts w:ascii="Arial" w:hAnsi="Arial" w:cs="Arial"/>
          <w:i/>
          <w:iCs/>
        </w:rPr>
        <w:t>Sojourn</w:t>
      </w:r>
    </w:p>
    <w:p w14:paraId="004B253E" w14:textId="77777777" w:rsidR="00570CEE" w:rsidRPr="006B124C" w:rsidRDefault="00570CEE">
      <w:pPr>
        <w:rPr>
          <w:rFonts w:ascii="Arial" w:hAnsi="Arial" w:cs="Arial"/>
        </w:rPr>
      </w:pPr>
      <w:r w:rsidRPr="006B124C">
        <w:rPr>
          <w:rFonts w:ascii="Arial" w:hAnsi="Arial" w:cs="Arial"/>
        </w:rPr>
        <w:t>2021–2022</w:t>
      </w:r>
    </w:p>
    <w:p w14:paraId="7E4B2D51" w14:textId="77777777" w:rsidR="00570CEE" w:rsidRPr="006B124C" w:rsidRDefault="00570CEE">
      <w:pPr>
        <w:rPr>
          <w:rFonts w:ascii="Arial" w:hAnsi="Arial" w:cs="Arial"/>
        </w:rPr>
      </w:pPr>
      <w:r w:rsidRPr="006B124C">
        <w:rPr>
          <w:rFonts w:ascii="Arial" w:hAnsi="Arial" w:cs="Arial"/>
        </w:rPr>
        <w:t>Toprak, yosun, liken, canlı bitkiler, mantarlar, taşlar, pişmemiş çamur, kâğıt hamuru, strafor</w:t>
      </w:r>
    </w:p>
    <w:p w14:paraId="17B38D8F" w14:textId="77777777" w:rsidR="00570CEE" w:rsidRPr="006B124C" w:rsidRDefault="00570CEE">
      <w:pPr>
        <w:rPr>
          <w:rFonts w:ascii="Arial" w:hAnsi="Arial" w:cs="Arial"/>
        </w:rPr>
      </w:pPr>
      <w:r w:rsidRPr="006B124C">
        <w:rPr>
          <w:rFonts w:ascii="Arial" w:hAnsi="Arial" w:cs="Arial"/>
        </w:rPr>
        <w:t>190 x 490 x 240 cm</w:t>
      </w:r>
    </w:p>
    <w:p w14:paraId="435FAB81" w14:textId="5C39D0AC" w:rsidR="00F22CFB" w:rsidRPr="006B124C" w:rsidRDefault="00570CEE">
      <w:pPr>
        <w:rPr>
          <w:rFonts w:ascii="Arial" w:hAnsi="Arial" w:cs="Arial"/>
          <w:i/>
          <w:iCs/>
        </w:rPr>
      </w:pPr>
      <w:r w:rsidRPr="006B124C">
        <w:rPr>
          <w:rFonts w:ascii="Arial" w:hAnsi="Arial" w:cs="Arial"/>
          <w:i/>
          <w:iCs/>
        </w:rPr>
        <w:t>Sanatçının ve Zilberman Galeri’nin izniyle</w:t>
      </w:r>
    </w:p>
    <w:p w14:paraId="31074036" w14:textId="7E371667" w:rsidR="00410FDA" w:rsidRPr="006B124C" w:rsidRDefault="00410FDA">
      <w:pPr>
        <w:rPr>
          <w:rFonts w:ascii="Arial" w:hAnsi="Arial" w:cs="Arial"/>
          <w:i/>
          <w:iCs/>
        </w:rPr>
      </w:pPr>
    </w:p>
    <w:p w14:paraId="5350D26C" w14:textId="0784B3B4" w:rsidR="00410FDA" w:rsidRPr="006B124C" w:rsidRDefault="00410FDA">
      <w:pPr>
        <w:rPr>
          <w:rFonts w:ascii="Arial" w:hAnsi="Arial" w:cs="Arial"/>
        </w:rPr>
      </w:pPr>
      <w:proofErr w:type="spellStart"/>
      <w:r w:rsidRPr="006B124C">
        <w:rPr>
          <w:rFonts w:ascii="Arial" w:hAnsi="Arial" w:cs="Arial"/>
        </w:rPr>
        <w:t>Arter’deki</w:t>
      </w:r>
      <w:proofErr w:type="spellEnd"/>
      <w:r w:rsidRPr="006B124C">
        <w:rPr>
          <w:rFonts w:ascii="Arial" w:hAnsi="Arial" w:cs="Arial"/>
        </w:rPr>
        <w:t xml:space="preserve"> sergiden yerleştirme görüntüsü: </w:t>
      </w:r>
      <w:proofErr w:type="spellStart"/>
      <w:r w:rsidRPr="006B124C">
        <w:rPr>
          <w:rFonts w:ascii="Arial" w:hAnsi="Arial" w:cs="Arial"/>
          <w:i/>
          <w:iCs/>
        </w:rPr>
        <w:t>Locus</w:t>
      </w:r>
      <w:proofErr w:type="spellEnd"/>
      <w:r w:rsidRPr="006B124C">
        <w:rPr>
          <w:rFonts w:ascii="Arial" w:hAnsi="Arial" w:cs="Arial"/>
          <w:i/>
          <w:iCs/>
        </w:rPr>
        <w:t xml:space="preserve"> </w:t>
      </w:r>
      <w:proofErr w:type="spellStart"/>
      <w:r w:rsidRPr="006B124C">
        <w:rPr>
          <w:rFonts w:ascii="Arial" w:hAnsi="Arial" w:cs="Arial"/>
          <w:i/>
          <w:iCs/>
        </w:rPr>
        <w:t>Solus</w:t>
      </w:r>
      <w:proofErr w:type="spellEnd"/>
      <w:r w:rsidRPr="006B124C">
        <w:rPr>
          <w:rFonts w:ascii="Arial" w:hAnsi="Arial" w:cs="Arial"/>
        </w:rPr>
        <w:t>, 2022</w:t>
      </w:r>
    </w:p>
    <w:p w14:paraId="08EEA3C3" w14:textId="6C6B0306" w:rsidR="00410FDA" w:rsidRPr="006B124C" w:rsidRDefault="00410FDA">
      <w:pPr>
        <w:rPr>
          <w:rFonts w:ascii="Arial" w:hAnsi="Arial" w:cs="Arial"/>
        </w:rPr>
      </w:pPr>
      <w:r w:rsidRPr="006B124C">
        <w:rPr>
          <w:rFonts w:ascii="Arial" w:hAnsi="Arial" w:cs="Arial"/>
        </w:rPr>
        <w:t xml:space="preserve">Fotoğraf: </w:t>
      </w:r>
      <w:proofErr w:type="spellStart"/>
      <w:r w:rsidRPr="006B124C">
        <w:rPr>
          <w:rFonts w:ascii="Arial" w:hAnsi="Arial" w:cs="Arial"/>
        </w:rPr>
        <w:t>flufoto</w:t>
      </w:r>
      <w:proofErr w:type="spellEnd"/>
    </w:p>
    <w:p w14:paraId="7B6B3EA4" w14:textId="5C4F08B2" w:rsidR="00570CEE" w:rsidRDefault="00570CEE">
      <w:pPr>
        <w:rPr>
          <w:rFonts w:ascii="Arial" w:hAnsi="Arial" w:cs="Arial"/>
          <w:i/>
          <w:iCs/>
        </w:rPr>
      </w:pPr>
    </w:p>
    <w:p w14:paraId="5CBE3C94" w14:textId="77777777" w:rsidR="00351118" w:rsidRPr="006B124C" w:rsidRDefault="00351118">
      <w:pPr>
        <w:rPr>
          <w:rFonts w:ascii="Arial" w:hAnsi="Arial" w:cs="Arial"/>
          <w:i/>
          <w:iCs/>
        </w:rPr>
      </w:pPr>
      <w:bookmarkStart w:id="0" w:name="_GoBack"/>
      <w:bookmarkEnd w:id="0"/>
    </w:p>
    <w:p w14:paraId="5F0D7CE3" w14:textId="60D12BC1" w:rsidR="00570CEE" w:rsidRPr="00351118" w:rsidRDefault="00570CEE">
      <w:pPr>
        <w:rPr>
          <w:rFonts w:ascii="Arial" w:hAnsi="Arial" w:cs="Arial"/>
          <w:color w:val="A6A6A6" w:themeColor="background1" w:themeShade="A6"/>
        </w:rPr>
      </w:pPr>
      <w:r w:rsidRPr="00351118">
        <w:rPr>
          <w:rFonts w:ascii="Arial" w:hAnsi="Arial" w:cs="Arial"/>
          <w:color w:val="A6A6A6" w:themeColor="background1" w:themeShade="A6"/>
        </w:rPr>
        <w:t xml:space="preserve">Yaşam </w:t>
      </w:r>
      <w:proofErr w:type="spellStart"/>
      <w:r w:rsidRPr="00351118">
        <w:rPr>
          <w:rFonts w:ascii="Arial" w:hAnsi="Arial" w:cs="Arial"/>
          <w:color w:val="A6A6A6" w:themeColor="background1" w:themeShade="A6"/>
        </w:rPr>
        <w:t>Şaşmazer</w:t>
      </w:r>
      <w:proofErr w:type="spellEnd"/>
    </w:p>
    <w:p w14:paraId="7181843B" w14:textId="77777777" w:rsidR="00570CEE" w:rsidRPr="00351118" w:rsidRDefault="00570CEE">
      <w:pPr>
        <w:rPr>
          <w:rFonts w:ascii="Arial" w:hAnsi="Arial" w:cs="Arial"/>
          <w:i/>
          <w:iCs/>
          <w:color w:val="A6A6A6" w:themeColor="background1" w:themeShade="A6"/>
        </w:rPr>
      </w:pPr>
      <w:r w:rsidRPr="00351118">
        <w:rPr>
          <w:rFonts w:ascii="Arial" w:hAnsi="Arial" w:cs="Arial"/>
          <w:i/>
          <w:iCs/>
          <w:color w:val="A6A6A6" w:themeColor="background1" w:themeShade="A6"/>
        </w:rPr>
        <w:t>Sojourn</w:t>
      </w:r>
    </w:p>
    <w:p w14:paraId="3BBA56C2" w14:textId="77777777" w:rsidR="00570CEE" w:rsidRPr="00351118" w:rsidRDefault="00570CEE">
      <w:pPr>
        <w:rPr>
          <w:rFonts w:ascii="Arial" w:hAnsi="Arial" w:cs="Arial"/>
          <w:color w:val="A6A6A6" w:themeColor="background1" w:themeShade="A6"/>
        </w:rPr>
      </w:pPr>
      <w:r w:rsidRPr="00351118">
        <w:rPr>
          <w:rFonts w:ascii="Arial" w:hAnsi="Arial" w:cs="Arial"/>
          <w:color w:val="A6A6A6" w:themeColor="background1" w:themeShade="A6"/>
        </w:rPr>
        <w:t>2021–2022</w:t>
      </w:r>
    </w:p>
    <w:p w14:paraId="3A452D3E" w14:textId="77777777" w:rsidR="00570CEE" w:rsidRPr="00351118" w:rsidRDefault="00570CEE">
      <w:pPr>
        <w:rPr>
          <w:rFonts w:ascii="Arial" w:hAnsi="Arial" w:cs="Arial"/>
          <w:color w:val="A6A6A6" w:themeColor="background1" w:themeShade="A6"/>
        </w:rPr>
      </w:pPr>
      <w:r w:rsidRPr="00351118">
        <w:rPr>
          <w:rFonts w:ascii="Arial" w:hAnsi="Arial" w:cs="Arial"/>
          <w:color w:val="A6A6A6" w:themeColor="background1" w:themeShade="A6"/>
        </w:rPr>
        <w:t>Earth, moss, lichen, live plants, fungi, stones, unbaked mud, papier mâché, styrofoam</w:t>
      </w:r>
    </w:p>
    <w:p w14:paraId="09493EA3" w14:textId="77777777" w:rsidR="00570CEE" w:rsidRPr="00351118" w:rsidRDefault="00570CEE">
      <w:pPr>
        <w:rPr>
          <w:rFonts w:ascii="Arial" w:hAnsi="Arial" w:cs="Arial"/>
          <w:color w:val="A6A6A6" w:themeColor="background1" w:themeShade="A6"/>
        </w:rPr>
      </w:pPr>
      <w:r w:rsidRPr="00351118">
        <w:rPr>
          <w:rFonts w:ascii="Arial" w:hAnsi="Arial" w:cs="Arial"/>
          <w:color w:val="A6A6A6" w:themeColor="background1" w:themeShade="A6"/>
        </w:rPr>
        <w:t>190 x 490 x 240 cm</w:t>
      </w:r>
    </w:p>
    <w:p w14:paraId="53886301" w14:textId="605FE6AD" w:rsidR="00570CEE" w:rsidRPr="00351118" w:rsidRDefault="00570CEE">
      <w:pPr>
        <w:rPr>
          <w:rFonts w:ascii="Arial" w:hAnsi="Arial" w:cs="Arial"/>
          <w:i/>
          <w:iCs/>
          <w:color w:val="A6A6A6" w:themeColor="background1" w:themeShade="A6"/>
        </w:rPr>
      </w:pPr>
      <w:r w:rsidRPr="00351118">
        <w:rPr>
          <w:rFonts w:ascii="Arial" w:hAnsi="Arial" w:cs="Arial"/>
          <w:i/>
          <w:iCs/>
          <w:color w:val="A6A6A6" w:themeColor="background1" w:themeShade="A6"/>
        </w:rPr>
        <w:t>Courtesy of the artist and Zilberman Gallery</w:t>
      </w:r>
    </w:p>
    <w:p w14:paraId="5A217175" w14:textId="500A83F3" w:rsidR="00410FDA" w:rsidRPr="00351118" w:rsidRDefault="00410FDA">
      <w:pPr>
        <w:rPr>
          <w:rFonts w:ascii="Arial" w:hAnsi="Arial" w:cs="Arial"/>
          <w:i/>
          <w:iCs/>
          <w:color w:val="A6A6A6" w:themeColor="background1" w:themeShade="A6"/>
        </w:rPr>
      </w:pPr>
    </w:p>
    <w:p w14:paraId="3E74D114" w14:textId="51FF26FE" w:rsidR="00410FDA" w:rsidRPr="00351118" w:rsidRDefault="00410FDA">
      <w:pPr>
        <w:rPr>
          <w:rFonts w:ascii="Arial" w:hAnsi="Arial" w:cs="Arial"/>
          <w:color w:val="A6A6A6" w:themeColor="background1" w:themeShade="A6"/>
        </w:rPr>
      </w:pPr>
      <w:proofErr w:type="spellStart"/>
      <w:r w:rsidRPr="00351118">
        <w:rPr>
          <w:rFonts w:ascii="Arial" w:hAnsi="Arial" w:cs="Arial"/>
          <w:color w:val="A6A6A6" w:themeColor="background1" w:themeShade="A6"/>
        </w:rPr>
        <w:t>Exhibition</w:t>
      </w:r>
      <w:proofErr w:type="spellEnd"/>
      <w:r w:rsidRPr="00351118">
        <w:rPr>
          <w:rFonts w:ascii="Arial" w:hAnsi="Arial" w:cs="Arial"/>
          <w:color w:val="A6A6A6" w:themeColor="background1" w:themeShade="A6"/>
        </w:rPr>
        <w:t xml:space="preserve"> </w:t>
      </w:r>
      <w:proofErr w:type="spellStart"/>
      <w:r w:rsidRPr="00351118">
        <w:rPr>
          <w:rFonts w:ascii="Arial" w:hAnsi="Arial" w:cs="Arial"/>
          <w:color w:val="A6A6A6" w:themeColor="background1" w:themeShade="A6"/>
        </w:rPr>
        <w:t>view</w:t>
      </w:r>
      <w:proofErr w:type="spellEnd"/>
      <w:r w:rsidRPr="00351118">
        <w:rPr>
          <w:rFonts w:ascii="Arial" w:hAnsi="Arial" w:cs="Arial"/>
          <w:color w:val="A6A6A6" w:themeColor="background1" w:themeShade="A6"/>
        </w:rPr>
        <w:t xml:space="preserve">: </w:t>
      </w:r>
      <w:proofErr w:type="spellStart"/>
      <w:r w:rsidRPr="00351118">
        <w:rPr>
          <w:rFonts w:ascii="Arial" w:hAnsi="Arial" w:cs="Arial"/>
          <w:i/>
          <w:iCs/>
          <w:color w:val="A6A6A6" w:themeColor="background1" w:themeShade="A6"/>
        </w:rPr>
        <w:t>Locus</w:t>
      </w:r>
      <w:proofErr w:type="spellEnd"/>
      <w:r w:rsidRPr="00351118">
        <w:rPr>
          <w:rFonts w:ascii="Arial" w:hAnsi="Arial" w:cs="Arial"/>
          <w:i/>
          <w:iCs/>
          <w:color w:val="A6A6A6" w:themeColor="background1" w:themeShade="A6"/>
        </w:rPr>
        <w:t xml:space="preserve"> </w:t>
      </w:r>
      <w:proofErr w:type="spellStart"/>
      <w:r w:rsidRPr="00351118">
        <w:rPr>
          <w:rFonts w:ascii="Arial" w:hAnsi="Arial" w:cs="Arial"/>
          <w:i/>
          <w:iCs/>
          <w:color w:val="A6A6A6" w:themeColor="background1" w:themeShade="A6"/>
        </w:rPr>
        <w:t>Solus</w:t>
      </w:r>
      <w:proofErr w:type="spellEnd"/>
      <w:r w:rsidRPr="00351118">
        <w:rPr>
          <w:rFonts w:ascii="Arial" w:hAnsi="Arial" w:cs="Arial"/>
          <w:color w:val="A6A6A6" w:themeColor="background1" w:themeShade="A6"/>
        </w:rPr>
        <w:t>, 2022</w:t>
      </w:r>
    </w:p>
    <w:p w14:paraId="4487AC6C" w14:textId="1F31838E" w:rsidR="00410FDA" w:rsidRPr="00351118" w:rsidRDefault="00410FDA">
      <w:pPr>
        <w:rPr>
          <w:rFonts w:ascii="Arial" w:hAnsi="Arial" w:cs="Arial"/>
          <w:color w:val="A6A6A6" w:themeColor="background1" w:themeShade="A6"/>
        </w:rPr>
      </w:pPr>
      <w:r w:rsidRPr="00351118">
        <w:rPr>
          <w:rFonts w:ascii="Arial" w:hAnsi="Arial" w:cs="Arial"/>
          <w:color w:val="A6A6A6" w:themeColor="background1" w:themeShade="A6"/>
        </w:rPr>
        <w:t xml:space="preserve">Photo: </w:t>
      </w:r>
      <w:proofErr w:type="spellStart"/>
      <w:r w:rsidRPr="00351118">
        <w:rPr>
          <w:rFonts w:ascii="Arial" w:hAnsi="Arial" w:cs="Arial"/>
          <w:color w:val="A6A6A6" w:themeColor="background1" w:themeShade="A6"/>
        </w:rPr>
        <w:t>flufoto</w:t>
      </w:r>
      <w:proofErr w:type="spellEnd"/>
    </w:p>
    <w:sectPr w:rsidR="00410FDA" w:rsidRPr="003511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CEE"/>
    <w:rsid w:val="00306399"/>
    <w:rsid w:val="00351118"/>
    <w:rsid w:val="00410FDA"/>
    <w:rsid w:val="00570CEE"/>
    <w:rsid w:val="006B124C"/>
    <w:rsid w:val="008270E4"/>
    <w:rsid w:val="00F2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A2ECC"/>
  <w15:chartTrackingRefBased/>
  <w15:docId w15:val="{2F13A94C-50FC-B14C-BCCE-59764FE9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Gökçin</dc:creator>
  <cp:keywords/>
  <dc:description/>
  <cp:lastModifiedBy>User</cp:lastModifiedBy>
  <cp:revision>5</cp:revision>
  <dcterms:created xsi:type="dcterms:W3CDTF">2022-09-16T12:14:00Z</dcterms:created>
  <dcterms:modified xsi:type="dcterms:W3CDTF">2022-09-26T10:55:00Z</dcterms:modified>
</cp:coreProperties>
</file>